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3307" w14:textId="77777777" w:rsidR="003436B2" w:rsidRDefault="003436B2" w:rsidP="003436B2">
      <w:pPr>
        <w:rPr>
          <w:b/>
          <w:bCs/>
          <w:sz w:val="28"/>
          <w:szCs w:val="28"/>
        </w:rPr>
      </w:pPr>
      <w:r>
        <w:rPr>
          <w:rFonts w:hint="eastAsia"/>
        </w:rPr>
        <w:t>＜</w:t>
      </w:r>
      <w:r w:rsidRPr="003436B2">
        <w:t>声明</w:t>
      </w:r>
      <w:r>
        <w:rPr>
          <w:rFonts w:hint="eastAsia"/>
        </w:rPr>
        <w:t xml:space="preserve">＞　</w:t>
      </w:r>
      <w:r w:rsidRPr="003436B2">
        <w:rPr>
          <w:b/>
          <w:bCs/>
          <w:sz w:val="28"/>
          <w:szCs w:val="28"/>
        </w:rPr>
        <w:t>安倍元首相の賛美・礼賛、国民への弔意の強制に繋がる「国葬」に</w:t>
      </w:r>
    </w:p>
    <w:p w14:paraId="4CD4544F" w14:textId="104DEC55" w:rsidR="003436B2" w:rsidRPr="003436B2" w:rsidRDefault="003436B2" w:rsidP="003436B2">
      <w:pPr>
        <w:ind w:firstLineChars="400" w:firstLine="1124"/>
        <w:rPr>
          <w:b/>
          <w:bCs/>
          <w:sz w:val="28"/>
          <w:szCs w:val="28"/>
        </w:rPr>
      </w:pPr>
      <w:r w:rsidRPr="003436B2">
        <w:rPr>
          <w:b/>
          <w:bCs/>
          <w:sz w:val="28"/>
          <w:szCs w:val="28"/>
        </w:rPr>
        <w:t>強く反対し、撤回を求める</w:t>
      </w:r>
    </w:p>
    <w:p w14:paraId="655F20FE" w14:textId="77777777" w:rsidR="003436B2" w:rsidRPr="003436B2" w:rsidRDefault="003436B2" w:rsidP="003436B2">
      <w:pPr>
        <w:rPr>
          <w:rFonts w:hint="eastAsia"/>
        </w:rPr>
      </w:pPr>
    </w:p>
    <w:p w14:paraId="08B32C99" w14:textId="77777777" w:rsidR="003436B2" w:rsidRPr="003436B2" w:rsidRDefault="003436B2" w:rsidP="003436B2">
      <w:r w:rsidRPr="003436B2">
        <w:t>安倍晋三元首相が無法な銃撃で殺害されたことについて、憲法会議は、政治活動や言論を暴力で封殺することは、民主主義を破壊する最も憎むべき行為であり、個人の尊厳を否定する憲法問題として断固糾弾します。憲法会議は、あらゆるテロ行為を許さない社会をつくるために、多くの国民の皆さんとともに全力をつくす決意です。</w:t>
      </w:r>
    </w:p>
    <w:p w14:paraId="5CC2B183" w14:textId="77777777" w:rsidR="003436B2" w:rsidRPr="003436B2" w:rsidRDefault="003436B2" w:rsidP="003436B2">
      <w:r w:rsidRPr="003436B2">
        <w:t>岸田首相は</w:t>
      </w:r>
      <w:r w:rsidRPr="003436B2">
        <w:t>7</w:t>
      </w:r>
      <w:r w:rsidRPr="003436B2">
        <w:t>月</w:t>
      </w:r>
      <w:r w:rsidRPr="003436B2">
        <w:t>14</w:t>
      </w:r>
      <w:r w:rsidRPr="003436B2">
        <w:t>日、安倍元首相の「国葬」を行うと発表しました。これが戦前やられたような宗教行為としての国葬なら、憲法第</w:t>
      </w:r>
      <w:r w:rsidRPr="003436B2">
        <w:t>20</w:t>
      </w:r>
      <w:r w:rsidRPr="003436B2">
        <w:t>条第</w:t>
      </w:r>
      <w:r w:rsidRPr="003436B2">
        <w:t>3</w:t>
      </w:r>
      <w:r w:rsidRPr="003436B2">
        <w:t>項の「国の宗教活動の禁止」に反する行為です。岸田首相は、今回、国の儀式に関する事務を所掌として定めた内閣府設置法に基づき、「閣議決定を根拠として行政が国を代表して行える」と説明し、全額国費で負担する方針を明らかにしました。しかし、元首相の葬儀を行うことや、政府がその経費を支出する法的な根拠や基準はありません。</w:t>
      </w:r>
    </w:p>
    <w:p w14:paraId="3420D6D1" w14:textId="77777777" w:rsidR="003436B2" w:rsidRPr="003436B2" w:rsidRDefault="003436B2" w:rsidP="003436B2">
      <w:r w:rsidRPr="003436B2">
        <w:t>また、岸田首相が「国葬」とする理由に様々な「実績」をあげ、「そのご功績は真にすばらしいものがある」と述べたことを、憲法会議は厳しく糾弾するものです。安倍元首相が行った改憲策動、集団的自衛権の容認・南スーダン等への自衛隊派兵、桜を見る会等に象徴される政治の私物化、</w:t>
      </w:r>
      <w:r w:rsidRPr="003436B2">
        <w:t>118</w:t>
      </w:r>
      <w:r w:rsidRPr="003436B2">
        <w:t>回のうそ答弁に象徴される国会軽視、大軍拡・敵地攻撃能力保有など米国と一体の戦争する国づくり推進などの安倍政治は厳しく批判しなければなりません。</w:t>
      </w:r>
    </w:p>
    <w:p w14:paraId="6ADDDCCD" w14:textId="77777777" w:rsidR="003436B2" w:rsidRPr="003436B2" w:rsidRDefault="003436B2" w:rsidP="003436B2">
      <w:r w:rsidRPr="003436B2">
        <w:t>「国葬」は、国民のなかで評価が分かれている安倍氏の政治的立場や政治姿勢を全面的に公認し、国家として安倍政治を賛美・礼賛することになります。また、安倍元首相に対する弔意を、国民に対して事実上強制することにつながる憲法問題です。弔意は、示すかどうかも含めて、すべて内心の自由の問題であり、憲法第</w:t>
      </w:r>
      <w:r w:rsidRPr="003436B2">
        <w:t>19</w:t>
      </w:r>
      <w:r w:rsidRPr="003436B2">
        <w:t>条「思想及び良心の自由」違反です。</w:t>
      </w:r>
    </w:p>
    <w:p w14:paraId="5C6C8C3F" w14:textId="77777777" w:rsidR="003436B2" w:rsidRPr="003436B2" w:rsidRDefault="003436B2" w:rsidP="003436B2">
      <w:r w:rsidRPr="003436B2">
        <w:t>これまで、国民の税金を投入し、戦後に国葬が行われたのは</w:t>
      </w:r>
      <w:r w:rsidRPr="003436B2">
        <w:t>1967</w:t>
      </w:r>
      <w:r w:rsidRPr="003436B2">
        <w:t>年の吉田茂氏のみで、法的根拠となる「国葬令」は</w:t>
      </w:r>
      <w:r w:rsidRPr="003436B2">
        <w:t>1947</w:t>
      </w:r>
      <w:r w:rsidRPr="003436B2">
        <w:t>年に失効したものの、吉田氏の国葬は例外的に行われました。それ以降、首相経験者の国葬は一度もありません。今回の国葬は、失効した「国葬令」を実質的に復活させ、「戦争する国」づくりに組み込むものといえます。</w:t>
      </w:r>
    </w:p>
    <w:p w14:paraId="4B4D3CC1" w14:textId="77777777" w:rsidR="003436B2" w:rsidRPr="003436B2" w:rsidRDefault="003436B2" w:rsidP="003436B2">
      <w:r w:rsidRPr="003436B2">
        <w:t>死を悼む民心に漬け込み、戦争を賛美した戦前のように、国民の精神を安倍元首相が推進し、岸田首相が継承する「戦争する国づくり」に動員することは断じて許されません。</w:t>
      </w:r>
    </w:p>
    <w:p w14:paraId="6D209938" w14:textId="77777777" w:rsidR="003436B2" w:rsidRPr="003436B2" w:rsidRDefault="003436B2" w:rsidP="003436B2">
      <w:r w:rsidRPr="003436B2">
        <w:t>憲法会議は、安倍元首相の「国葬」に強く反対し、その撤回を求めます。</w:t>
      </w:r>
    </w:p>
    <w:p w14:paraId="01E268ED" w14:textId="19FC937E" w:rsidR="003436B2" w:rsidRPr="003436B2" w:rsidRDefault="003436B2" w:rsidP="003436B2">
      <w:r w:rsidRPr="003436B2">
        <w:t xml:space="preserve">　　　　　　　　　　　　　　　　　　　</w:t>
      </w:r>
      <w:r w:rsidRPr="003436B2">
        <w:t>2022</w:t>
      </w:r>
      <w:r w:rsidRPr="003436B2">
        <w:t>年</w:t>
      </w:r>
      <w:r w:rsidRPr="003436B2">
        <w:t>7</w:t>
      </w:r>
      <w:r w:rsidRPr="003436B2">
        <w:t>月</w:t>
      </w:r>
      <w:r w:rsidRPr="003436B2">
        <w:t>20</w:t>
      </w:r>
      <w:r w:rsidRPr="003436B2">
        <w:t>日</w:t>
      </w:r>
      <w:r>
        <w:rPr>
          <w:rFonts w:hint="eastAsia"/>
        </w:rPr>
        <w:t xml:space="preserve">　　</w:t>
      </w:r>
      <w:r w:rsidRPr="003436B2">
        <w:t>憲法会議（憲法改悪阻止各界連絡会議）</w:t>
      </w:r>
    </w:p>
    <w:p w14:paraId="309C615B" w14:textId="77777777" w:rsidR="001D5465" w:rsidRPr="003436B2" w:rsidRDefault="001D5465"/>
    <w:sectPr w:rsidR="001D5465" w:rsidRPr="003436B2" w:rsidSect="00700F7C">
      <w:pgSz w:w="11906" w:h="16838" w:code="9"/>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B2"/>
    <w:rsid w:val="001D5465"/>
    <w:rsid w:val="003436B2"/>
    <w:rsid w:val="00436028"/>
    <w:rsid w:val="0067030A"/>
    <w:rsid w:val="00700F7C"/>
    <w:rsid w:val="00DA3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E6BD65"/>
  <w15:chartTrackingRefBased/>
  <w15:docId w15:val="{E5EADB7A-9C76-49B1-BA47-D29DFD59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9FF"/>
    <w:pPr>
      <w:widowControl w:val="0"/>
    </w:pPr>
    <w:rPr>
      <w:rFonts w:eastAsia="ＭＳ 明朝"/>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6626">
      <w:bodyDiv w:val="1"/>
      <w:marLeft w:val="0"/>
      <w:marRight w:val="0"/>
      <w:marTop w:val="0"/>
      <w:marBottom w:val="0"/>
      <w:divBdr>
        <w:top w:val="none" w:sz="0" w:space="0" w:color="auto"/>
        <w:left w:val="none" w:sz="0" w:space="0" w:color="auto"/>
        <w:bottom w:val="none" w:sz="0" w:space="0" w:color="auto"/>
        <w:right w:val="none" w:sz="0" w:space="0" w:color="auto"/>
      </w:divBdr>
      <w:divsChild>
        <w:div w:id="1427723486">
          <w:marLeft w:val="0"/>
          <w:marRight w:val="0"/>
          <w:marTop w:val="0"/>
          <w:marBottom w:val="0"/>
          <w:divBdr>
            <w:top w:val="none" w:sz="0" w:space="0" w:color="auto"/>
            <w:left w:val="none" w:sz="0" w:space="0" w:color="auto"/>
            <w:bottom w:val="none" w:sz="0" w:space="0" w:color="auto"/>
            <w:right w:val="none" w:sz="0" w:space="0" w:color="auto"/>
          </w:divBdr>
        </w:div>
        <w:div w:id="989091221">
          <w:marLeft w:val="0"/>
          <w:marRight w:val="0"/>
          <w:marTop w:val="120"/>
          <w:marBottom w:val="0"/>
          <w:divBdr>
            <w:top w:val="none" w:sz="0" w:space="0" w:color="auto"/>
            <w:left w:val="none" w:sz="0" w:space="0" w:color="auto"/>
            <w:bottom w:val="none" w:sz="0" w:space="0" w:color="auto"/>
            <w:right w:val="none" w:sz="0" w:space="0" w:color="auto"/>
          </w:divBdr>
          <w:divsChild>
            <w:div w:id="2035501409">
              <w:marLeft w:val="0"/>
              <w:marRight w:val="0"/>
              <w:marTop w:val="0"/>
              <w:marBottom w:val="0"/>
              <w:divBdr>
                <w:top w:val="none" w:sz="0" w:space="0" w:color="auto"/>
                <w:left w:val="none" w:sz="0" w:space="0" w:color="auto"/>
                <w:bottom w:val="none" w:sz="0" w:space="0" w:color="auto"/>
                <w:right w:val="none" w:sz="0" w:space="0" w:color="auto"/>
              </w:divBdr>
            </w:div>
          </w:divsChild>
        </w:div>
        <w:div w:id="1776704596">
          <w:marLeft w:val="0"/>
          <w:marRight w:val="0"/>
          <w:marTop w:val="120"/>
          <w:marBottom w:val="0"/>
          <w:divBdr>
            <w:top w:val="none" w:sz="0" w:space="0" w:color="auto"/>
            <w:left w:val="none" w:sz="0" w:space="0" w:color="auto"/>
            <w:bottom w:val="none" w:sz="0" w:space="0" w:color="auto"/>
            <w:right w:val="none" w:sz="0" w:space="0" w:color="auto"/>
          </w:divBdr>
          <w:divsChild>
            <w:div w:id="1723016158">
              <w:marLeft w:val="0"/>
              <w:marRight w:val="0"/>
              <w:marTop w:val="0"/>
              <w:marBottom w:val="0"/>
              <w:divBdr>
                <w:top w:val="none" w:sz="0" w:space="0" w:color="auto"/>
                <w:left w:val="none" w:sz="0" w:space="0" w:color="auto"/>
                <w:bottom w:val="none" w:sz="0" w:space="0" w:color="auto"/>
                <w:right w:val="none" w:sz="0" w:space="0" w:color="auto"/>
              </w:divBdr>
            </w:div>
            <w:div w:id="515773066">
              <w:marLeft w:val="0"/>
              <w:marRight w:val="0"/>
              <w:marTop w:val="0"/>
              <w:marBottom w:val="0"/>
              <w:divBdr>
                <w:top w:val="none" w:sz="0" w:space="0" w:color="auto"/>
                <w:left w:val="none" w:sz="0" w:space="0" w:color="auto"/>
                <w:bottom w:val="none" w:sz="0" w:space="0" w:color="auto"/>
                <w:right w:val="none" w:sz="0" w:space="0" w:color="auto"/>
              </w:divBdr>
            </w:div>
            <w:div w:id="872889039">
              <w:marLeft w:val="0"/>
              <w:marRight w:val="0"/>
              <w:marTop w:val="0"/>
              <w:marBottom w:val="0"/>
              <w:divBdr>
                <w:top w:val="none" w:sz="0" w:space="0" w:color="auto"/>
                <w:left w:val="none" w:sz="0" w:space="0" w:color="auto"/>
                <w:bottom w:val="none" w:sz="0" w:space="0" w:color="auto"/>
                <w:right w:val="none" w:sz="0" w:space="0" w:color="auto"/>
              </w:divBdr>
            </w:div>
            <w:div w:id="1021470677">
              <w:marLeft w:val="0"/>
              <w:marRight w:val="0"/>
              <w:marTop w:val="0"/>
              <w:marBottom w:val="0"/>
              <w:divBdr>
                <w:top w:val="none" w:sz="0" w:space="0" w:color="auto"/>
                <w:left w:val="none" w:sz="0" w:space="0" w:color="auto"/>
                <w:bottom w:val="none" w:sz="0" w:space="0" w:color="auto"/>
                <w:right w:val="none" w:sz="0" w:space="0" w:color="auto"/>
              </w:divBdr>
            </w:div>
            <w:div w:id="1834368772">
              <w:marLeft w:val="0"/>
              <w:marRight w:val="0"/>
              <w:marTop w:val="0"/>
              <w:marBottom w:val="0"/>
              <w:divBdr>
                <w:top w:val="none" w:sz="0" w:space="0" w:color="auto"/>
                <w:left w:val="none" w:sz="0" w:space="0" w:color="auto"/>
                <w:bottom w:val="none" w:sz="0" w:space="0" w:color="auto"/>
                <w:right w:val="none" w:sz="0" w:space="0" w:color="auto"/>
              </w:divBdr>
            </w:div>
            <w:div w:id="663820407">
              <w:marLeft w:val="0"/>
              <w:marRight w:val="0"/>
              <w:marTop w:val="0"/>
              <w:marBottom w:val="0"/>
              <w:divBdr>
                <w:top w:val="none" w:sz="0" w:space="0" w:color="auto"/>
                <w:left w:val="none" w:sz="0" w:space="0" w:color="auto"/>
                <w:bottom w:val="none" w:sz="0" w:space="0" w:color="auto"/>
                <w:right w:val="none" w:sz="0" w:space="0" w:color="auto"/>
              </w:divBdr>
            </w:div>
            <w:div w:id="516306991">
              <w:marLeft w:val="0"/>
              <w:marRight w:val="0"/>
              <w:marTop w:val="0"/>
              <w:marBottom w:val="0"/>
              <w:divBdr>
                <w:top w:val="none" w:sz="0" w:space="0" w:color="auto"/>
                <w:left w:val="none" w:sz="0" w:space="0" w:color="auto"/>
                <w:bottom w:val="none" w:sz="0" w:space="0" w:color="auto"/>
                <w:right w:val="none" w:sz="0" w:space="0" w:color="auto"/>
              </w:divBdr>
            </w:div>
            <w:div w:id="246156832">
              <w:marLeft w:val="0"/>
              <w:marRight w:val="0"/>
              <w:marTop w:val="0"/>
              <w:marBottom w:val="0"/>
              <w:divBdr>
                <w:top w:val="none" w:sz="0" w:space="0" w:color="auto"/>
                <w:left w:val="none" w:sz="0" w:space="0" w:color="auto"/>
                <w:bottom w:val="none" w:sz="0" w:space="0" w:color="auto"/>
                <w:right w:val="none" w:sz="0" w:space="0" w:color="auto"/>
              </w:divBdr>
            </w:div>
            <w:div w:id="162858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彰</dc:creator>
  <cp:keywords/>
  <dc:description/>
  <cp:lastModifiedBy>鈴木 彰</cp:lastModifiedBy>
  <cp:revision>1</cp:revision>
  <dcterms:created xsi:type="dcterms:W3CDTF">2022-07-20T06:11:00Z</dcterms:created>
  <dcterms:modified xsi:type="dcterms:W3CDTF">2022-07-20T06:16:00Z</dcterms:modified>
</cp:coreProperties>
</file>